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B33" w:rsidRPr="00EB4F14" w:rsidRDefault="00713AC5">
      <w:pPr>
        <w:rPr>
          <w:sz w:val="28"/>
          <w:szCs w:val="28"/>
        </w:rPr>
      </w:pPr>
      <w:r w:rsidRPr="00EB4F14">
        <w:rPr>
          <w:sz w:val="28"/>
          <w:szCs w:val="28"/>
        </w:rPr>
        <w:t>CR  Voyage Angers</w:t>
      </w:r>
      <w:r w:rsidR="00EB4F14">
        <w:rPr>
          <w:sz w:val="28"/>
          <w:szCs w:val="28"/>
        </w:rPr>
        <w:t xml:space="preserve"> </w:t>
      </w:r>
    </w:p>
    <w:p w:rsidR="00713AC5" w:rsidRDefault="00713AC5"/>
    <w:p w:rsidR="00713AC5" w:rsidRDefault="00713AC5">
      <w:r w:rsidRPr="00EB4F14">
        <w:rPr>
          <w:sz w:val="24"/>
          <w:szCs w:val="24"/>
        </w:rPr>
        <w:t>Lundi 1</w:t>
      </w:r>
      <w:r w:rsidRPr="00EB4F14">
        <w:rPr>
          <w:sz w:val="24"/>
          <w:szCs w:val="24"/>
          <w:vertAlign w:val="superscript"/>
        </w:rPr>
        <w:t>er</w:t>
      </w:r>
      <w:r w:rsidRPr="00EB4F14">
        <w:rPr>
          <w:sz w:val="24"/>
          <w:szCs w:val="24"/>
        </w:rPr>
        <w:t xml:space="preserve"> juin</w:t>
      </w:r>
      <w:proofErr w:type="gramStart"/>
      <w:r w:rsidR="00EB4F14">
        <w:rPr>
          <w:sz w:val="24"/>
          <w:szCs w:val="24"/>
        </w:rPr>
        <w:t xml:space="preserve">: </w:t>
      </w:r>
      <w:r w:rsidR="007706ED">
        <w:t xml:space="preserve"> Arrivée</w:t>
      </w:r>
      <w:proofErr w:type="gramEnd"/>
      <w:r w:rsidR="007706ED">
        <w:t xml:space="preserve"> des participants installation et contacts puis apéritif à 19h30. Diner de très bonne qualité puis repos.</w:t>
      </w:r>
    </w:p>
    <w:p w:rsidR="007706ED" w:rsidRDefault="007706ED"/>
    <w:p w:rsidR="007706ED" w:rsidRPr="00EB4F14" w:rsidRDefault="007706ED">
      <w:pPr>
        <w:rPr>
          <w:sz w:val="24"/>
          <w:szCs w:val="24"/>
        </w:rPr>
      </w:pPr>
      <w:r w:rsidRPr="00EB4F14">
        <w:rPr>
          <w:sz w:val="24"/>
          <w:szCs w:val="24"/>
        </w:rPr>
        <w:t>Mardi 2 juin</w:t>
      </w:r>
      <w:r w:rsidR="00EB4F14" w:rsidRPr="00EB4F14">
        <w:rPr>
          <w:sz w:val="24"/>
          <w:szCs w:val="24"/>
        </w:rPr>
        <w:t xml:space="preserve"> 2015</w:t>
      </w:r>
    </w:p>
    <w:p w:rsidR="00EB4F14" w:rsidRDefault="00EB4F14"/>
    <w:p w:rsidR="007706ED" w:rsidRDefault="000A5862">
      <w:r>
        <w:t xml:space="preserve">Accueil par notre guide Edwige devant le château </w:t>
      </w:r>
      <w:r w:rsidR="0075731C">
        <w:t xml:space="preserve">d'Angers </w:t>
      </w:r>
      <w:r>
        <w:t xml:space="preserve">et ses 17 tours </w:t>
      </w:r>
      <w:r w:rsidR="00035EDA">
        <w:t xml:space="preserve">de schiste et de tuffeau </w:t>
      </w:r>
      <w:r>
        <w:t>dont les 2 tours blanches qui encadraient l'entrée autrefois (Porte des Champs). Nous entrons par la porte de la Cité</w:t>
      </w:r>
      <w:r w:rsidR="00035EDA">
        <w:t>,</w:t>
      </w:r>
      <w:r>
        <w:t xml:space="preserve"> </w:t>
      </w:r>
      <w:r w:rsidR="00035EDA">
        <w:t xml:space="preserve">devant la promenade du </w:t>
      </w:r>
      <w:r w:rsidR="0075731C">
        <w:t>B</w:t>
      </w:r>
      <w:r w:rsidR="00035EDA">
        <w:t xml:space="preserve">out du </w:t>
      </w:r>
      <w:r w:rsidR="0075731C">
        <w:t>M</w:t>
      </w:r>
      <w:r w:rsidR="00035EDA">
        <w:t xml:space="preserve">onde, </w:t>
      </w:r>
      <w:r>
        <w:t xml:space="preserve">pour découvrir les bâtiments intérieurs dont celui qui a brulé </w:t>
      </w:r>
      <w:r w:rsidR="0075731C">
        <w:t>en janvier 2009</w:t>
      </w:r>
      <w:r>
        <w:t>, et</w:t>
      </w:r>
      <w:r w:rsidR="00035EDA">
        <w:t xml:space="preserve"> dont la rénovation est</w:t>
      </w:r>
      <w:r>
        <w:t xml:space="preserve"> terminé</w:t>
      </w:r>
      <w:r w:rsidR="00035EDA">
        <w:t>e</w:t>
      </w:r>
      <w:r>
        <w:t xml:space="preserve"> depuis 2 ans.</w:t>
      </w:r>
    </w:p>
    <w:p w:rsidR="00035EDA" w:rsidRDefault="00035EDA">
      <w:r>
        <w:t>Au passage nous découvrons une statue du Roy René (jeune), en se souvenant de celle d'Aix en Provence où il est représenté plus âgé.</w:t>
      </w:r>
    </w:p>
    <w:p w:rsidR="000A5862" w:rsidRDefault="000A5862">
      <w:r>
        <w:t xml:space="preserve">Nous visitons ensuite le local aménagé </w:t>
      </w:r>
      <w:r w:rsidR="00035EDA">
        <w:t>dans les années 50</w:t>
      </w:r>
      <w:r w:rsidR="00556F32">
        <w:t xml:space="preserve"> à l'abri de la lumière</w:t>
      </w:r>
      <w:r w:rsidR="00035EDA">
        <w:t xml:space="preserve">, </w:t>
      </w:r>
      <w:r w:rsidR="00762F70">
        <w:t>où est exposée</w:t>
      </w:r>
      <w:r>
        <w:t xml:space="preserve"> la Tapisserie de l'Apocalypse. 100 m sur 6m qui restent des 144 m d'origine</w:t>
      </w:r>
      <w:r w:rsidR="0075731C">
        <w:t>,</w:t>
      </w:r>
      <w:r>
        <w:t xml:space="preserve"> divisés en 6 grands ensembles. Datant de 1</w:t>
      </w:r>
      <w:r w:rsidR="00035EDA">
        <w:t>380, elle a été récupérée en morceaux au 19</w:t>
      </w:r>
      <w:r w:rsidR="00035EDA" w:rsidRPr="00035EDA">
        <w:rPr>
          <w:vertAlign w:val="superscript"/>
        </w:rPr>
        <w:t>e</w:t>
      </w:r>
      <w:r w:rsidR="00035EDA">
        <w:t xml:space="preserve"> siècle après bien des vicissitudes et restaurée. Commandée par Louis 1</w:t>
      </w:r>
      <w:r w:rsidR="00035EDA" w:rsidRPr="00035EDA">
        <w:rPr>
          <w:vertAlign w:val="superscript"/>
        </w:rPr>
        <w:t>er</w:t>
      </w:r>
      <w:r w:rsidR="00035EDA">
        <w:rPr>
          <w:vertAlign w:val="superscript"/>
        </w:rPr>
        <w:t xml:space="preserve"> </w:t>
      </w:r>
      <w:r w:rsidR="00035EDA">
        <w:t xml:space="preserve"> d'Anjou, elle conte en dessins remarquables le livre de St Jean "l'Apocalypse"</w:t>
      </w:r>
      <w:r w:rsidR="00D12CFF">
        <w:t xml:space="preserve"> d'après les cartons de Jean de Bruges.</w:t>
      </w:r>
      <w:r w:rsidR="00556F32">
        <w:t xml:space="preserve"> Le début commence par le récit des 7 sceaux, et la fin de la tapisserie nous amène à la récompense du Paradis, mais une grande partie de la fin a définitivement disparue.</w:t>
      </w:r>
    </w:p>
    <w:p w:rsidR="00556F32" w:rsidRDefault="00556F32">
      <w:r>
        <w:t>Après le déjeuner,</w:t>
      </w:r>
      <w:r w:rsidR="00D12CFF">
        <w:t xml:space="preserve"> nous visitons rapidement la cathédrale de style gothique angevin (à mi-chemin du style gothique et du style roman)</w:t>
      </w:r>
      <w:r w:rsidR="00A364DA">
        <w:t>.</w:t>
      </w:r>
      <w:r w:rsidR="00D12CFF">
        <w:t xml:space="preserve"> </w:t>
      </w:r>
      <w:r w:rsidR="00A364DA">
        <w:t>P</w:t>
      </w:r>
      <w:r w:rsidR="00D12CFF">
        <w:t>uis</w:t>
      </w:r>
      <w:r>
        <w:t xml:space="preserve"> le petit train touristique nous emmène découvrir la vieille ville d'Angers.</w:t>
      </w:r>
    </w:p>
    <w:p w:rsidR="00556F32" w:rsidRDefault="00556F32">
      <w:r>
        <w:t xml:space="preserve">Nous nous rendons ensuite au musée des </w:t>
      </w:r>
      <w:r w:rsidR="00947ACD">
        <w:t>Beaux-Arts</w:t>
      </w:r>
      <w:r>
        <w:t xml:space="preserve"> dans un hôtel particulier du 15</w:t>
      </w:r>
      <w:r w:rsidRPr="00556F32">
        <w:rPr>
          <w:vertAlign w:val="superscript"/>
        </w:rPr>
        <w:t>e</w:t>
      </w:r>
      <w:r>
        <w:t xml:space="preserve"> siècle. Une guide nous donne des explications détaillées sur 4 tableaux illustrant la peinture</w:t>
      </w:r>
      <w:r w:rsidR="00577BCB">
        <w:t xml:space="preserve"> du 15</w:t>
      </w:r>
      <w:r w:rsidR="00577BCB" w:rsidRPr="00577BCB">
        <w:rPr>
          <w:vertAlign w:val="superscript"/>
        </w:rPr>
        <w:t>e</w:t>
      </w:r>
      <w:r w:rsidR="00577BCB">
        <w:t xml:space="preserve"> siècle, du 17</w:t>
      </w:r>
      <w:r w:rsidR="00577BCB" w:rsidRPr="00577BCB">
        <w:rPr>
          <w:vertAlign w:val="superscript"/>
        </w:rPr>
        <w:t>e</w:t>
      </w:r>
      <w:r w:rsidR="00577BCB">
        <w:t xml:space="preserve"> siècle, du19e siècle, et finalement un échantillon de peinture moderne.</w:t>
      </w:r>
    </w:p>
    <w:p w:rsidR="00577BCB" w:rsidRDefault="00577BCB">
      <w:r>
        <w:t xml:space="preserve">Nous sommes ensuite accueillis par Jean Louis </w:t>
      </w:r>
      <w:proofErr w:type="spellStart"/>
      <w:r>
        <w:t>Eytier</w:t>
      </w:r>
      <w:proofErr w:type="spellEnd"/>
      <w:r>
        <w:t xml:space="preserve"> (Bordeaux 68) qui nous fait visiter l'exposition réalisée dans le cadre du bicentenaire de l'Ecole d'Angers, et qui se tient dans les restes de l'abbaye du </w:t>
      </w:r>
      <w:proofErr w:type="spellStart"/>
      <w:r>
        <w:t>Ronceray</w:t>
      </w:r>
      <w:proofErr w:type="spellEnd"/>
      <w:r>
        <w:t xml:space="preserve"> qui abrita l'école pendant de nombreuses années. JL </w:t>
      </w:r>
      <w:proofErr w:type="spellStart"/>
      <w:r>
        <w:t>Eytier</w:t>
      </w:r>
      <w:proofErr w:type="spellEnd"/>
      <w:r>
        <w:t xml:space="preserve"> a réalisé là un remarquable travail de récupération d'objets et de documents illustrant les réalisations de </w:t>
      </w:r>
      <w:r w:rsidR="00947ACD">
        <w:t>gadzarts</w:t>
      </w:r>
      <w:r w:rsidR="00A364DA">
        <w:t xml:space="preserve"> méritoires par leur carrière.</w:t>
      </w:r>
    </w:p>
    <w:p w:rsidR="00273784" w:rsidRDefault="00273784">
      <w:r>
        <w:t>Ce fut une journée bien chargée en découvertes culturelles.</w:t>
      </w:r>
    </w:p>
    <w:p w:rsidR="00D12CFF" w:rsidRDefault="00D12CFF"/>
    <w:p w:rsidR="00D12CFF" w:rsidRPr="00EB4F14" w:rsidRDefault="00D12CFF">
      <w:pPr>
        <w:rPr>
          <w:sz w:val="24"/>
          <w:szCs w:val="24"/>
        </w:rPr>
      </w:pPr>
      <w:r w:rsidRPr="00EB4F14">
        <w:rPr>
          <w:sz w:val="24"/>
          <w:szCs w:val="24"/>
        </w:rPr>
        <w:t>Mercredi 3 juin</w:t>
      </w:r>
      <w:r w:rsidR="00EB4F14" w:rsidRPr="00EB4F14">
        <w:rPr>
          <w:sz w:val="24"/>
          <w:szCs w:val="24"/>
        </w:rPr>
        <w:t xml:space="preserve"> 2015</w:t>
      </w:r>
    </w:p>
    <w:p w:rsidR="00EB4F14" w:rsidRDefault="00EB4F14"/>
    <w:p w:rsidR="00A364DA" w:rsidRDefault="00273784">
      <w:r>
        <w:t xml:space="preserve">En partant la guide nous fait remarquer les "Buttes" vestiges des carrières de schiste. Il y avait les </w:t>
      </w:r>
      <w:r w:rsidR="0012312B">
        <w:t>"</w:t>
      </w:r>
      <w:r>
        <w:t>gars d'en bas</w:t>
      </w:r>
      <w:r w:rsidR="0012312B">
        <w:t>"</w:t>
      </w:r>
      <w:r>
        <w:t xml:space="preserve"> qui extrayaient la pierre, et les </w:t>
      </w:r>
      <w:r w:rsidR="0012312B">
        <w:t>"</w:t>
      </w:r>
      <w:r>
        <w:t>gars d'en haut</w:t>
      </w:r>
      <w:r w:rsidR="0012312B">
        <w:t>"</w:t>
      </w:r>
      <w:r>
        <w:t xml:space="preserve"> qui la détaillaient et la coupaient pour en faire les ardoises. </w:t>
      </w:r>
    </w:p>
    <w:p w:rsidR="00D12CFF" w:rsidRDefault="00273784">
      <w:r>
        <w:t>Saint Barthélémy d'Anjou marque la limite entre l'Anjou noir</w:t>
      </w:r>
      <w:r w:rsidR="00683425">
        <w:t xml:space="preserve"> (schiste) et l'Anjou blanc (tuffeau calcaire).</w:t>
      </w:r>
    </w:p>
    <w:p w:rsidR="00683425" w:rsidRDefault="00683425">
      <w:r>
        <w:t>Notre matinée débute par la visite de l'usine Cointreau, avec la description du processus de fabrication de la liqueur à partir d'écorces d'oranges douces, et amères séchées, la présentation de la dynastie de la famille Cointreau depuis sa création jusqu'à son association actuelle avec Rémy Martin. Nous visitons la salle des alambiques puis les ateliers d'embouteillage et emballage. Et enfin la galerie publicitaire avec en particulier le mime qui servit d'emblème jusque dans les années 50</w:t>
      </w:r>
      <w:r w:rsidR="00A364DA">
        <w:t>. Cette visite se termine bien sûr par la dégustation d'un cocktail et le passage par la boutique.</w:t>
      </w:r>
    </w:p>
    <w:p w:rsidR="00A364DA" w:rsidRDefault="00A364DA">
      <w:r>
        <w:t>Après le déjeuner dans un restaurant renommé et avec un parc magnifique, nous allons vers le château de Brissac, accompagnés par le soleil qui remplace les nuages du matin.</w:t>
      </w:r>
    </w:p>
    <w:p w:rsidR="00A364DA" w:rsidRDefault="00A364DA">
      <w:r>
        <w:t>Le château de Brissac nous impressionne dès son premier abord</w:t>
      </w:r>
      <w:r w:rsidR="00DA6C0F">
        <w:t xml:space="preserve"> par ses dimensions, sa masse et sa hauteur (c'est le château le plus haut de France). Sa façade du 18</w:t>
      </w:r>
      <w:r w:rsidR="00DA6C0F" w:rsidRPr="00DA6C0F">
        <w:rPr>
          <w:vertAlign w:val="superscript"/>
        </w:rPr>
        <w:t>e</w:t>
      </w:r>
      <w:r w:rsidR="00DA6C0F">
        <w:t xml:space="preserve"> n'est réalisée qu'à moitié, et le château ancien n'a été démoli qu'à moitié, ce qui lui donne une allure curieuse.</w:t>
      </w:r>
    </w:p>
    <w:p w:rsidR="00DA6C0F" w:rsidRDefault="00DA6C0F">
      <w:r>
        <w:t xml:space="preserve">Il est habité par la famille Cossé Brissac depuis 1502, et les représentants actuels y résident en permanence occupant 250 m2 des </w:t>
      </w:r>
      <w:r w:rsidR="00875285">
        <w:t>204</w:t>
      </w:r>
      <w:r>
        <w:t xml:space="preserve"> pièces que comporte le </w:t>
      </w:r>
      <w:r w:rsidR="00342586">
        <w:t>château. Nous visitons les pièces principales maintenues en état ou restaurées.</w:t>
      </w:r>
      <w:r w:rsidR="00875285">
        <w:t xml:space="preserve"> Le salon avec les photos de la famille actuelle, la salle à manger, la grande salle, le théâtre, la chambre de Louis XIII qui accueillit sa mère Marie de Médicis pour régler définitivement le conflit entre ces 2 personnages, une chambre d'hôtes, répartis sur 3 niveaux. Partout les plafonds et les poutres sont décorés dorés avec différentes armoiries. Un magnifique parc entoure le château.</w:t>
      </w:r>
      <w:r w:rsidR="008E01CA">
        <w:t xml:space="preserve"> Nous terminons la visite par un passage au cellier qui propose les vins du domaine.</w:t>
      </w:r>
    </w:p>
    <w:p w:rsidR="008E01CA" w:rsidRDefault="008E01CA">
      <w:r>
        <w:t>Nous terminons cette journée par la visite du domaine de Rochambeau qui produit des vins bio du coteau de l'</w:t>
      </w:r>
      <w:proofErr w:type="spellStart"/>
      <w:r>
        <w:t>Aubance</w:t>
      </w:r>
      <w:proofErr w:type="spellEnd"/>
      <w:r>
        <w:t>.</w:t>
      </w:r>
    </w:p>
    <w:p w:rsidR="008E01CA" w:rsidRDefault="008E01CA">
      <w:r>
        <w:t xml:space="preserve">La fille de Michelle et Georges </w:t>
      </w:r>
      <w:proofErr w:type="spellStart"/>
      <w:r>
        <w:t>Coppel</w:t>
      </w:r>
      <w:proofErr w:type="spellEnd"/>
      <w:r>
        <w:t>, Marie Hélène, nous rejoint pour passer une journée en notre compagnie.</w:t>
      </w:r>
    </w:p>
    <w:p w:rsidR="008E01CA" w:rsidRDefault="008E01CA"/>
    <w:p w:rsidR="00696386" w:rsidRDefault="00696386"/>
    <w:p w:rsidR="0092501B" w:rsidRDefault="0092501B"/>
    <w:p w:rsidR="0092501B" w:rsidRDefault="0092501B"/>
    <w:p w:rsidR="008E01CA" w:rsidRPr="00EB4F14" w:rsidRDefault="008E01CA">
      <w:pPr>
        <w:rPr>
          <w:sz w:val="24"/>
          <w:szCs w:val="24"/>
        </w:rPr>
      </w:pPr>
      <w:r w:rsidRPr="00EB4F14">
        <w:rPr>
          <w:sz w:val="24"/>
          <w:szCs w:val="24"/>
        </w:rPr>
        <w:lastRenderedPageBreak/>
        <w:t>Jeudi 4 juin</w:t>
      </w:r>
      <w:r w:rsidR="00EB4F14" w:rsidRPr="00EB4F14">
        <w:rPr>
          <w:sz w:val="24"/>
          <w:szCs w:val="24"/>
        </w:rPr>
        <w:t xml:space="preserve"> 2015</w:t>
      </w:r>
    </w:p>
    <w:p w:rsidR="00EB4F14" w:rsidRDefault="00EB4F14"/>
    <w:p w:rsidR="00696386" w:rsidRDefault="00EB4F14">
      <w:r>
        <w:t>Jeannine et Léon Garnier nous rejoignent le matin pour passer une journée avec nous</w:t>
      </w:r>
      <w:proofErr w:type="gramStart"/>
      <w:r>
        <w:t>..</w:t>
      </w:r>
      <w:proofErr w:type="gramEnd"/>
    </w:p>
    <w:p w:rsidR="008E01CA" w:rsidRDefault="008E01CA">
      <w:r>
        <w:t xml:space="preserve">Nous partons pour </w:t>
      </w:r>
      <w:r w:rsidR="00762F70">
        <w:t>assister à une présentation du Cadre Noir de Saumur. Sur notre chemin, nous faisons une halte à l'église de Cunault, remarquable par ses chapiteaux</w:t>
      </w:r>
      <w:r w:rsidR="009663A5">
        <w:t>, et ses engoulements, (animaux mythiques tenant des colonnades dans leur gueule), ainsi que par sa magnifique nef</w:t>
      </w:r>
      <w:r w:rsidR="008C7425">
        <w:t xml:space="preserve"> et ses peintures</w:t>
      </w:r>
      <w:r w:rsidR="009663A5">
        <w:t>.</w:t>
      </w:r>
    </w:p>
    <w:p w:rsidR="009663A5" w:rsidRDefault="008C7425">
      <w:r>
        <w:t>Arrivés au Cadre Noir, n</w:t>
      </w:r>
      <w:r w:rsidR="009663A5">
        <w:t xml:space="preserve">ous nous installons dans les tribunes pour admirer les présentations des cavaliers et de leurs chevaux. </w:t>
      </w:r>
      <w:r w:rsidR="00B36765">
        <w:t>Démonstrations de dressage des chevaux, sauts d'obstacle, exercice</w:t>
      </w:r>
      <w:r>
        <w:t>s</w:t>
      </w:r>
      <w:r w:rsidR="00B36765">
        <w:t xml:space="preserve"> de voltige, évolution des chevaux au rythme de musique de danse et présentations académiques en font un spectacle impressionnant par sa beauté et sa maitrise.</w:t>
      </w:r>
    </w:p>
    <w:p w:rsidR="001F211B" w:rsidRDefault="00B36765">
      <w:r>
        <w:t>Nous prenons notre repas dans un restaurant troglodyte "la Cave aux Moines"</w:t>
      </w:r>
      <w:r w:rsidR="001F211B">
        <w:t xml:space="preserve"> situé au bout d'un long couloir creusé dans le tuffeau. Il est </w:t>
      </w:r>
      <w:r>
        <w:t>renommé pour ses menus locaux avec la fouace, pain cuit sur</w:t>
      </w:r>
      <w:r w:rsidR="001F211B">
        <w:t xml:space="preserve"> place, les champignons, et les mo</w:t>
      </w:r>
      <w:r>
        <w:t>gettes</w:t>
      </w:r>
      <w:r w:rsidR="001F211B">
        <w:t xml:space="preserve"> entre autres.</w:t>
      </w:r>
    </w:p>
    <w:p w:rsidR="000550DD" w:rsidRDefault="001F211B">
      <w:r>
        <w:t xml:space="preserve">Le car nous conduit ensuite vers </w:t>
      </w:r>
      <w:proofErr w:type="spellStart"/>
      <w:r>
        <w:t>Fontevraut</w:t>
      </w:r>
      <w:proofErr w:type="spellEnd"/>
      <w:r w:rsidR="008C7425">
        <w:t xml:space="preserve"> et son abbaye fondée en 1101. De dimensions impressionnantes, elle fut dirigée depuis l'origine par </w:t>
      </w:r>
      <w:r w:rsidR="000550DD">
        <w:t>30</w:t>
      </w:r>
      <w:r w:rsidR="008C7425">
        <w:t xml:space="preserve"> abbesses bien qu'il y eu des communautés de moines et de moniales. Nous découvrons le bâtiment des cuisines construit entièrement en pierre</w:t>
      </w:r>
      <w:r w:rsidR="000550DD">
        <w:t xml:space="preserve"> pour éviter les incendies</w:t>
      </w:r>
      <w:r w:rsidR="008C7425">
        <w:t xml:space="preserve"> </w:t>
      </w:r>
      <w:r w:rsidR="000550DD">
        <w:t xml:space="preserve">et surmontée de </w:t>
      </w:r>
      <w:r w:rsidR="008C7425">
        <w:t xml:space="preserve"> nombreuses cheminées. Nous visitons les bâtiments, réfectoire, salle capitulaire, très grand cloitre et enfin l'immense chapelle qui abrite les gisants de Henri II et sa femme Aliénor d'Aquitaine</w:t>
      </w:r>
      <w:r w:rsidR="00417A14">
        <w:t>, Richard Cœur de Lion et</w:t>
      </w:r>
      <w:r w:rsidR="00704791">
        <w:t xml:space="preserve"> Isabelle d'Angoulême. En 1804 Napoléon transforme l'abbaye en prison, jusqu'en 1963. Les dégradations entrainées par cette période carcérale ont été restaurées et elle est ouverte au public depuis 1985</w:t>
      </w:r>
      <w:r w:rsidR="000550DD">
        <w:t>.</w:t>
      </w:r>
      <w:r w:rsidR="00704791">
        <w:t xml:space="preserve"> </w:t>
      </w:r>
    </w:p>
    <w:p w:rsidR="003A3756" w:rsidRDefault="000550DD">
      <w:r>
        <w:t>Pour terminer la journée nous visitons de nouveau une cave à Saumur, le domaine Langlois-</w:t>
      </w:r>
      <w:r w:rsidR="003A3756">
        <w:t xml:space="preserve">Château qui produit du crémant depuis 1885. Nous dégustons du blanc, du </w:t>
      </w:r>
      <w:proofErr w:type="spellStart"/>
      <w:r w:rsidR="003A3756">
        <w:t>saumur</w:t>
      </w:r>
      <w:proofErr w:type="spellEnd"/>
      <w:r w:rsidR="003A3756">
        <w:t xml:space="preserve"> rouge, du crémant blanc et même du crémant rouge.</w:t>
      </w:r>
    </w:p>
    <w:p w:rsidR="003A3756" w:rsidRDefault="003A3756"/>
    <w:p w:rsidR="003A3756" w:rsidRPr="00EB4F14" w:rsidRDefault="003A3756">
      <w:pPr>
        <w:rPr>
          <w:sz w:val="24"/>
          <w:szCs w:val="24"/>
        </w:rPr>
      </w:pPr>
      <w:r w:rsidRPr="00EB4F14">
        <w:rPr>
          <w:sz w:val="24"/>
          <w:szCs w:val="24"/>
        </w:rPr>
        <w:t>Vendredi 5 juin 2015</w:t>
      </w:r>
    </w:p>
    <w:p w:rsidR="00EB4F14" w:rsidRDefault="00EB4F14"/>
    <w:p w:rsidR="0022410E" w:rsidRDefault="003A3756">
      <w:r>
        <w:t>Nous débutons cette journée par la visite du château de Plessis Macé. Une ancienne forteresse du 11</w:t>
      </w:r>
      <w:r w:rsidRPr="003A3756">
        <w:rPr>
          <w:vertAlign w:val="superscript"/>
        </w:rPr>
        <w:t>e</w:t>
      </w:r>
      <w:r>
        <w:t xml:space="preserve"> siècle en schiste construite par Mathieu 1</w:t>
      </w:r>
      <w:r w:rsidRPr="003A3756">
        <w:rPr>
          <w:vertAlign w:val="superscript"/>
        </w:rPr>
        <w:t>er</w:t>
      </w:r>
      <w:r>
        <w:t xml:space="preserve"> du Plessis, et dont il ne reste que quelques ruines. Le site fut transformé en résidence de plaisance</w:t>
      </w:r>
      <w:r w:rsidR="00EC45D1">
        <w:t xml:space="preserve"> de style gothique flamboyant </w:t>
      </w:r>
      <w:r>
        <w:t>au 15</w:t>
      </w:r>
      <w:r w:rsidRPr="003A3756">
        <w:rPr>
          <w:vertAlign w:val="superscript"/>
        </w:rPr>
        <w:t>e</w:t>
      </w:r>
      <w:r>
        <w:t xml:space="preserve"> siècle</w:t>
      </w:r>
      <w:r w:rsidR="00EC45D1">
        <w:t xml:space="preserve"> par Louis de Beaumont un des favoris de Louis XI. Quatre rois de France y ont séjourné Louis XI, Charles VIII, François 1</w:t>
      </w:r>
      <w:r w:rsidR="00EC45D1">
        <w:rPr>
          <w:vertAlign w:val="superscript"/>
        </w:rPr>
        <w:t>er</w:t>
      </w:r>
      <w:r w:rsidR="00EC45D1">
        <w:t xml:space="preserve"> et Henry IV. Cette branche sans descendance en 1510 fut léguée à Eustache du Bellay dont la famille garda le domaine pendant 170 ans. C'est au château que fut rédigé le traité de Vannes</w:t>
      </w:r>
      <w:r w:rsidR="0022410E">
        <w:t xml:space="preserve"> qui réglait le rattachement de la Bretagne à la France en 1532. Il passa ensuite par plusieurs propriétaires pour finalement être cédé au Conseil Général en 1967. La famille Langlois y conserve l'usage de quelques pièces. Le château est maintenant le siège de nombreuses manifestations dont le festival d'Anjou de théâtre.</w:t>
      </w:r>
    </w:p>
    <w:p w:rsidR="0022410E" w:rsidRDefault="0022410E">
      <w:r>
        <w:t>Nous déjeunons au château.</w:t>
      </w:r>
    </w:p>
    <w:p w:rsidR="00B36765" w:rsidRDefault="0022410E">
      <w:r>
        <w:t xml:space="preserve">Nous nous rendons ensuite au musée de l'ardoise où nous assistons à une présentation du travail de l'ardoise par un ancien ouvrier des ardoisières </w:t>
      </w:r>
      <w:r w:rsidR="0075731C">
        <w:t xml:space="preserve">(fendeur) </w:t>
      </w:r>
      <w:r>
        <w:t xml:space="preserve">qui nous fait une démonstration de la technique d'extraction et surtout </w:t>
      </w:r>
      <w:r w:rsidR="007E0628">
        <w:t>de la méthode de fabrication de l'ardoise terminée. Nous nous rendons compte de la difficulté et des conditions de travail des ouvriers de l'époque. Nous avons été très intéressés par toute la série d'outils utilisés pour ce travail et la dextérité de l'ouvrier. Les ardoisières sont aujourd'hui fermées, et les ardoises sont produites dans des ateliers industriels.</w:t>
      </w:r>
      <w:r>
        <w:t xml:space="preserve"> </w:t>
      </w:r>
    </w:p>
    <w:p w:rsidR="007E0628" w:rsidRDefault="007E0628">
      <w:r>
        <w:t>Pour terminer cette journée et ce voyage, nous visitons le musée Jean Lurçat installé dans les locaux de l'ancien hôpital St Jean restauré en 1986.</w:t>
      </w:r>
    </w:p>
    <w:p w:rsidR="007E0628" w:rsidRDefault="007E0628">
      <w:r>
        <w:t>Les tapisseries de J Lurçat regroupés sous le nom de "Chant du Monde"</w:t>
      </w:r>
      <w:r w:rsidR="00505CAA">
        <w:t xml:space="preserve"> évoquent la destruction et la fin du monde. Puis une sorte de renaissance dans un monde idéalisé. Les motifs sont parfois très évocateurs mais parfois aussi très ésotériques, l'ensemble est très agréable à regarder par ses dessins et par ses couleurs.</w:t>
      </w:r>
    </w:p>
    <w:p w:rsidR="00505CAA" w:rsidRDefault="00505CAA"/>
    <w:p w:rsidR="00505CAA" w:rsidRDefault="00505CAA">
      <w:r>
        <w:t>Réunion de Promo</w:t>
      </w:r>
    </w:p>
    <w:p w:rsidR="00606E39" w:rsidRDefault="00505CAA">
      <w:r>
        <w:t xml:space="preserve">Avant le repas du soir nous nous réunissons pour évoquer les idées de voyage à l'étranger en 2016 pour essayer de maintenir la tradition. Plusieurs idées sont lancées avec pour exigence un seul point de résidence, une durée de 4 à 6 jours, </w:t>
      </w:r>
      <w:r w:rsidR="00606E39">
        <w:t>situé entre le 15 mai et début juin</w:t>
      </w:r>
      <w:r w:rsidR="00C42788">
        <w:t>, prix maxi 2000</w:t>
      </w:r>
      <w:r w:rsidR="0075731C">
        <w:t xml:space="preserve"> </w:t>
      </w:r>
      <w:r w:rsidR="00C42788">
        <w:t>€</w:t>
      </w:r>
      <w:r w:rsidR="00606E39">
        <w:t>. Parmi les idées émises, 2 sont retenues pour être étudiées: une croisière en Ecosse, et un séjour ou croisière en Saxe allemande</w:t>
      </w:r>
      <w:r w:rsidR="00C42788">
        <w:t xml:space="preserve"> Leipzig, Dresde, Berlin</w:t>
      </w:r>
      <w:proofErr w:type="gramStart"/>
      <w:r w:rsidR="00C42788">
        <w:t xml:space="preserve">? </w:t>
      </w:r>
      <w:r w:rsidR="00606E39">
        <w:t>.</w:t>
      </w:r>
      <w:proofErr w:type="gramEnd"/>
    </w:p>
    <w:p w:rsidR="00505CAA" w:rsidRDefault="00606E39">
      <w:r>
        <w:t xml:space="preserve">Les propositions seront centralisées vers Walter </w:t>
      </w:r>
      <w:proofErr w:type="spellStart"/>
      <w:r>
        <w:t>Bouquerel</w:t>
      </w:r>
      <w:proofErr w:type="spellEnd"/>
      <w:r>
        <w:t xml:space="preserve"> pour les soumettre et décider rapidement surtout pour les croisières qui sont retenues longtemps en avance.</w:t>
      </w:r>
    </w:p>
    <w:p w:rsidR="00EB4F14" w:rsidRDefault="00EB4F14"/>
    <w:p w:rsidR="00EB4F14" w:rsidRPr="00EB4F14" w:rsidRDefault="00EB4F14">
      <w:pPr>
        <w:rPr>
          <w:sz w:val="24"/>
          <w:szCs w:val="24"/>
        </w:rPr>
      </w:pPr>
      <w:r w:rsidRPr="00EB4F14">
        <w:rPr>
          <w:sz w:val="24"/>
          <w:szCs w:val="24"/>
        </w:rPr>
        <w:t>Samedi 6 juin 2015</w:t>
      </w:r>
    </w:p>
    <w:p w:rsidR="00EB4F14" w:rsidRDefault="00EB4F14"/>
    <w:p w:rsidR="00EB4F14" w:rsidRDefault="00EB4F14">
      <w:r>
        <w:t xml:space="preserve">Après le petit déjeuner et un au revoir amical chacun reprend la route ou le train en espérant se revoir en décembre à Iéna. Nous remercions Marie Hélène et Albert </w:t>
      </w:r>
      <w:proofErr w:type="spellStart"/>
      <w:r>
        <w:t>Milhomme</w:t>
      </w:r>
      <w:proofErr w:type="spellEnd"/>
      <w:r>
        <w:t xml:space="preserve"> </w:t>
      </w:r>
      <w:r w:rsidR="00D136E6">
        <w:t>pour la réussite de cette rencontre.</w:t>
      </w:r>
    </w:p>
    <w:p w:rsidR="008D5707" w:rsidRDefault="008D5707"/>
    <w:p w:rsidR="008D5707" w:rsidRDefault="008D5707">
      <w:pPr>
        <w:rPr>
          <w:sz w:val="24"/>
          <w:szCs w:val="24"/>
          <w:u w:val="single"/>
        </w:rPr>
      </w:pPr>
      <w:r w:rsidRPr="008D5707">
        <w:rPr>
          <w:sz w:val="24"/>
          <w:szCs w:val="24"/>
          <w:u w:val="single"/>
        </w:rPr>
        <w:lastRenderedPageBreak/>
        <w:t>Liste des Participants</w:t>
      </w:r>
      <w:r>
        <w:rPr>
          <w:sz w:val="24"/>
          <w:szCs w:val="24"/>
          <w:u w:val="single"/>
        </w:rPr>
        <w:t xml:space="preserve"> (32)</w:t>
      </w:r>
    </w:p>
    <w:p w:rsidR="008D5707" w:rsidRDefault="008D5707">
      <w:pPr>
        <w:rPr>
          <w:sz w:val="24"/>
          <w:szCs w:val="24"/>
          <w:u w:val="single"/>
        </w:rPr>
      </w:pPr>
    </w:p>
    <w:p w:rsidR="008D5707" w:rsidRPr="008D5707" w:rsidRDefault="008D5707" w:rsidP="008D5707">
      <w:pPr>
        <w:pStyle w:val="Paragraphedeliste"/>
        <w:numPr>
          <w:ilvl w:val="0"/>
          <w:numId w:val="1"/>
        </w:numPr>
      </w:pPr>
      <w:r w:rsidRPr="008D5707">
        <w:t>Gérard Auguste</w:t>
      </w:r>
    </w:p>
    <w:p w:rsidR="008D5707" w:rsidRDefault="008D5707" w:rsidP="008D5707">
      <w:pPr>
        <w:pStyle w:val="Paragraphedeliste"/>
        <w:numPr>
          <w:ilvl w:val="0"/>
          <w:numId w:val="1"/>
        </w:numPr>
      </w:pPr>
      <w:r w:rsidRPr="008D5707">
        <w:t xml:space="preserve">Chantal et Walter </w:t>
      </w:r>
      <w:proofErr w:type="spellStart"/>
      <w:r w:rsidRPr="008D5707">
        <w:t>Bouquerel</w:t>
      </w:r>
      <w:proofErr w:type="spellEnd"/>
    </w:p>
    <w:p w:rsidR="008D5707" w:rsidRDefault="008D5707" w:rsidP="008D5707">
      <w:pPr>
        <w:pStyle w:val="Paragraphedeliste"/>
        <w:numPr>
          <w:ilvl w:val="0"/>
          <w:numId w:val="1"/>
        </w:numPr>
      </w:pPr>
      <w:r>
        <w:t xml:space="preserve">Pierre et Mme </w:t>
      </w:r>
      <w:proofErr w:type="spellStart"/>
      <w:r>
        <w:t>Cavaud</w:t>
      </w:r>
      <w:proofErr w:type="spellEnd"/>
    </w:p>
    <w:p w:rsidR="008D5707" w:rsidRDefault="008D5707" w:rsidP="008D5707">
      <w:pPr>
        <w:pStyle w:val="Paragraphedeliste"/>
        <w:numPr>
          <w:ilvl w:val="0"/>
          <w:numId w:val="1"/>
        </w:numPr>
      </w:pPr>
      <w:r>
        <w:t xml:space="preserve">Louis </w:t>
      </w:r>
      <w:proofErr w:type="spellStart"/>
      <w:r>
        <w:t>Charnavel</w:t>
      </w:r>
      <w:proofErr w:type="spellEnd"/>
    </w:p>
    <w:p w:rsidR="008D5707" w:rsidRDefault="008D5707" w:rsidP="008D5707">
      <w:pPr>
        <w:pStyle w:val="Paragraphedeliste"/>
        <w:numPr>
          <w:ilvl w:val="0"/>
          <w:numId w:val="1"/>
        </w:numPr>
      </w:pPr>
      <w:r>
        <w:t xml:space="preserve">Michelle et Georges </w:t>
      </w:r>
      <w:proofErr w:type="spellStart"/>
      <w:r>
        <w:t>Coppel</w:t>
      </w:r>
      <w:proofErr w:type="spellEnd"/>
    </w:p>
    <w:p w:rsidR="008D5707" w:rsidRDefault="008D5707" w:rsidP="008D5707">
      <w:pPr>
        <w:pStyle w:val="Paragraphedeliste"/>
        <w:numPr>
          <w:ilvl w:val="0"/>
          <w:numId w:val="1"/>
        </w:numPr>
      </w:pPr>
      <w:r>
        <w:t>Danielle et Jacques Courtois</w:t>
      </w:r>
    </w:p>
    <w:p w:rsidR="008D5707" w:rsidRDefault="008D5707" w:rsidP="008D5707">
      <w:pPr>
        <w:pStyle w:val="Paragraphedeliste"/>
        <w:numPr>
          <w:ilvl w:val="0"/>
          <w:numId w:val="1"/>
        </w:numPr>
      </w:pPr>
      <w:r>
        <w:t>Arlette et Jean Croguennec</w:t>
      </w:r>
    </w:p>
    <w:p w:rsidR="008D5707" w:rsidRDefault="008D5707" w:rsidP="008D5707">
      <w:pPr>
        <w:pStyle w:val="Paragraphedeliste"/>
        <w:numPr>
          <w:ilvl w:val="0"/>
          <w:numId w:val="1"/>
        </w:numPr>
      </w:pPr>
      <w:r>
        <w:t xml:space="preserve">Gilbert </w:t>
      </w:r>
      <w:proofErr w:type="spellStart"/>
      <w:r>
        <w:t>Dejoux</w:t>
      </w:r>
      <w:proofErr w:type="spellEnd"/>
    </w:p>
    <w:p w:rsidR="008D5707" w:rsidRDefault="008D5707" w:rsidP="008D5707">
      <w:pPr>
        <w:pStyle w:val="Paragraphedeliste"/>
        <w:numPr>
          <w:ilvl w:val="0"/>
          <w:numId w:val="1"/>
        </w:numPr>
      </w:pPr>
      <w:r>
        <w:t>Jeannine et Léon Garnier</w:t>
      </w:r>
    </w:p>
    <w:p w:rsidR="008D5707" w:rsidRDefault="008D5707" w:rsidP="008D5707">
      <w:pPr>
        <w:pStyle w:val="Paragraphedeliste"/>
        <w:numPr>
          <w:ilvl w:val="0"/>
          <w:numId w:val="1"/>
        </w:numPr>
      </w:pPr>
      <w:r>
        <w:t xml:space="preserve">Jeanne et Georges </w:t>
      </w:r>
      <w:proofErr w:type="spellStart"/>
      <w:r>
        <w:t>Hassenfratz</w:t>
      </w:r>
      <w:proofErr w:type="spellEnd"/>
    </w:p>
    <w:p w:rsidR="008D5707" w:rsidRDefault="008D5707" w:rsidP="008D5707">
      <w:pPr>
        <w:pStyle w:val="Paragraphedeliste"/>
        <w:numPr>
          <w:ilvl w:val="0"/>
          <w:numId w:val="1"/>
        </w:numPr>
      </w:pPr>
      <w:r>
        <w:t>Roger Klein</w:t>
      </w:r>
    </w:p>
    <w:p w:rsidR="008D5707" w:rsidRDefault="008D5707" w:rsidP="008D5707">
      <w:pPr>
        <w:pStyle w:val="Paragraphedeliste"/>
        <w:numPr>
          <w:ilvl w:val="0"/>
          <w:numId w:val="1"/>
        </w:numPr>
      </w:pPr>
      <w:r>
        <w:t xml:space="preserve">Henriette et Bernard </w:t>
      </w:r>
      <w:proofErr w:type="spellStart"/>
      <w:r>
        <w:t>Meignan</w:t>
      </w:r>
      <w:proofErr w:type="spellEnd"/>
    </w:p>
    <w:p w:rsidR="008D5707" w:rsidRDefault="008D5707" w:rsidP="008D5707">
      <w:pPr>
        <w:pStyle w:val="Paragraphedeliste"/>
        <w:numPr>
          <w:ilvl w:val="0"/>
          <w:numId w:val="1"/>
        </w:numPr>
      </w:pPr>
      <w:r>
        <w:t>Régine et Claude Michel</w:t>
      </w:r>
    </w:p>
    <w:p w:rsidR="008D5707" w:rsidRDefault="008D5707" w:rsidP="008D5707">
      <w:pPr>
        <w:pStyle w:val="Paragraphedeliste"/>
        <w:numPr>
          <w:ilvl w:val="0"/>
          <w:numId w:val="1"/>
        </w:numPr>
      </w:pPr>
      <w:r>
        <w:t xml:space="preserve">Marie-Hélène et Albert </w:t>
      </w:r>
      <w:proofErr w:type="spellStart"/>
      <w:r>
        <w:t>Milhomme</w:t>
      </w:r>
      <w:proofErr w:type="spellEnd"/>
    </w:p>
    <w:p w:rsidR="008D5707" w:rsidRDefault="008D5707" w:rsidP="008D5707">
      <w:pPr>
        <w:pStyle w:val="Paragraphedeliste"/>
        <w:numPr>
          <w:ilvl w:val="0"/>
          <w:numId w:val="1"/>
        </w:numPr>
      </w:pPr>
      <w:proofErr w:type="spellStart"/>
      <w:r>
        <w:t>Janot</w:t>
      </w:r>
      <w:proofErr w:type="spellEnd"/>
      <w:r>
        <w:t xml:space="preserve"> et Alain </w:t>
      </w:r>
      <w:proofErr w:type="spellStart"/>
      <w:r>
        <w:t>Moyaux</w:t>
      </w:r>
      <w:proofErr w:type="spellEnd"/>
    </w:p>
    <w:p w:rsidR="008D5707" w:rsidRDefault="008D5707" w:rsidP="008D5707">
      <w:pPr>
        <w:pStyle w:val="Paragraphedeliste"/>
        <w:numPr>
          <w:ilvl w:val="0"/>
          <w:numId w:val="1"/>
        </w:numPr>
      </w:pPr>
      <w:r>
        <w:t>Chantal et Pierre Samain</w:t>
      </w:r>
    </w:p>
    <w:p w:rsidR="008D5707" w:rsidRDefault="008D5707" w:rsidP="008D5707">
      <w:pPr>
        <w:pStyle w:val="Paragraphedeliste"/>
        <w:numPr>
          <w:ilvl w:val="0"/>
          <w:numId w:val="1"/>
        </w:numPr>
      </w:pPr>
      <w:r>
        <w:t xml:space="preserve">Colette et Jean </w:t>
      </w:r>
      <w:proofErr w:type="spellStart"/>
      <w:r>
        <w:t>Snyckerte</w:t>
      </w:r>
      <w:proofErr w:type="spellEnd"/>
    </w:p>
    <w:p w:rsidR="008D5707" w:rsidRPr="008D5707" w:rsidRDefault="008D5707" w:rsidP="008D5707">
      <w:pPr>
        <w:pStyle w:val="Paragraphedeliste"/>
        <w:numPr>
          <w:ilvl w:val="0"/>
          <w:numId w:val="1"/>
        </w:numPr>
      </w:pPr>
      <w:bookmarkStart w:id="0" w:name="_GoBack"/>
      <w:bookmarkEnd w:id="0"/>
      <w:r>
        <w:t xml:space="preserve">Line et René </w:t>
      </w:r>
      <w:proofErr w:type="spellStart"/>
      <w:r>
        <w:t>Suinat</w:t>
      </w:r>
      <w:proofErr w:type="spellEnd"/>
    </w:p>
    <w:sectPr w:rsidR="008D5707" w:rsidRPr="008D5707" w:rsidSect="0075731C">
      <w:pgSz w:w="11906" w:h="16838"/>
      <w:pgMar w:top="993"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74B3E"/>
    <w:multiLevelType w:val="hybridMultilevel"/>
    <w:tmpl w:val="7D12A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C5"/>
    <w:rsid w:val="00035EDA"/>
    <w:rsid w:val="000550DD"/>
    <w:rsid w:val="000A5862"/>
    <w:rsid w:val="00100301"/>
    <w:rsid w:val="0012312B"/>
    <w:rsid w:val="001F211B"/>
    <w:rsid w:val="00204F2A"/>
    <w:rsid w:val="0022410E"/>
    <w:rsid w:val="00273784"/>
    <w:rsid w:val="00342586"/>
    <w:rsid w:val="003A3756"/>
    <w:rsid w:val="00417A14"/>
    <w:rsid w:val="00505CAA"/>
    <w:rsid w:val="00556F32"/>
    <w:rsid w:val="00577BCB"/>
    <w:rsid w:val="005F55BE"/>
    <w:rsid w:val="00606E39"/>
    <w:rsid w:val="00683425"/>
    <w:rsid w:val="00696386"/>
    <w:rsid w:val="00704791"/>
    <w:rsid w:val="00713AC5"/>
    <w:rsid w:val="0075731C"/>
    <w:rsid w:val="00762F70"/>
    <w:rsid w:val="007644AC"/>
    <w:rsid w:val="007706ED"/>
    <w:rsid w:val="007E0628"/>
    <w:rsid w:val="00833B33"/>
    <w:rsid w:val="00875285"/>
    <w:rsid w:val="008C7425"/>
    <w:rsid w:val="008D5707"/>
    <w:rsid w:val="008E01CA"/>
    <w:rsid w:val="0092501B"/>
    <w:rsid w:val="00947ACD"/>
    <w:rsid w:val="009663A5"/>
    <w:rsid w:val="00A364DA"/>
    <w:rsid w:val="00B36765"/>
    <w:rsid w:val="00B45B17"/>
    <w:rsid w:val="00C42788"/>
    <w:rsid w:val="00CF20BB"/>
    <w:rsid w:val="00D12CFF"/>
    <w:rsid w:val="00D136E6"/>
    <w:rsid w:val="00DA6C0F"/>
    <w:rsid w:val="00EB4F14"/>
    <w:rsid w:val="00EC45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B17"/>
    <w:rPr>
      <w:rFonts w:ascii="Arial" w:hAnsi="Arial"/>
      <w:color w:val="000000"/>
      <w:lang w:eastAsia="fr-FR"/>
    </w:rPr>
  </w:style>
  <w:style w:type="paragraph" w:styleId="Titre1">
    <w:name w:val="heading 1"/>
    <w:basedOn w:val="Normal"/>
    <w:next w:val="Normal"/>
    <w:link w:val="Titre1Car"/>
    <w:qFormat/>
    <w:rsid w:val="00B45B17"/>
    <w:pPr>
      <w:keepNext/>
      <w:spacing w:before="240" w:after="60"/>
      <w:outlineLvl w:val="0"/>
    </w:pPr>
    <w:rPr>
      <w:b/>
      <w:kern w:val="28"/>
      <w:sz w:val="28"/>
    </w:rPr>
  </w:style>
  <w:style w:type="paragraph" w:styleId="Titre2">
    <w:name w:val="heading 2"/>
    <w:basedOn w:val="Normal"/>
    <w:next w:val="Normal"/>
    <w:link w:val="Titre2Car"/>
    <w:qFormat/>
    <w:rsid w:val="00B45B17"/>
    <w:pPr>
      <w:keepNext/>
      <w:outlineLvl w:val="1"/>
    </w:pPr>
    <w:rPr>
      <w:sz w:val="28"/>
    </w:rPr>
  </w:style>
  <w:style w:type="paragraph" w:styleId="Titre3">
    <w:name w:val="heading 3"/>
    <w:basedOn w:val="Normal"/>
    <w:next w:val="Normal"/>
    <w:link w:val="Titre3Car"/>
    <w:qFormat/>
    <w:rsid w:val="00B45B17"/>
    <w:pPr>
      <w:keepNext/>
      <w:ind w:left="567"/>
      <w:outlineLvl w:val="2"/>
    </w:pPr>
    <w:rPr>
      <w:sz w:val="28"/>
    </w:rPr>
  </w:style>
  <w:style w:type="paragraph" w:styleId="Titre4">
    <w:name w:val="heading 4"/>
    <w:basedOn w:val="Normal"/>
    <w:next w:val="Normal"/>
    <w:link w:val="Titre4Car"/>
    <w:qFormat/>
    <w:rsid w:val="00B45B17"/>
    <w:pPr>
      <w:keepNext/>
      <w:jc w:val="center"/>
      <w:outlineLvl w:val="3"/>
    </w:pPr>
    <w:rPr>
      <w:b/>
      <w:sz w:val="28"/>
    </w:rPr>
  </w:style>
  <w:style w:type="paragraph" w:styleId="Titre5">
    <w:name w:val="heading 5"/>
    <w:basedOn w:val="Normal"/>
    <w:next w:val="Normal"/>
    <w:link w:val="Titre5Car"/>
    <w:qFormat/>
    <w:rsid w:val="00B45B17"/>
    <w:pPr>
      <w:keepNext/>
      <w:tabs>
        <w:tab w:val="left" w:pos="5387"/>
      </w:tabs>
      <w:ind w:left="3540" w:firstLine="4"/>
      <w:outlineLvl w:val="4"/>
    </w:pPr>
    <w:rPr>
      <w:sz w:val="28"/>
    </w:rPr>
  </w:style>
  <w:style w:type="paragraph" w:styleId="Titre6">
    <w:name w:val="heading 6"/>
    <w:basedOn w:val="Normal"/>
    <w:next w:val="Normal"/>
    <w:link w:val="Titre6Car"/>
    <w:qFormat/>
    <w:rsid w:val="00B45B17"/>
    <w:pPr>
      <w:keepNext/>
      <w:jc w:val="center"/>
      <w:outlineLvl w:val="5"/>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45B17"/>
    <w:rPr>
      <w:rFonts w:ascii="Arial" w:hAnsi="Arial"/>
      <w:b/>
      <w:color w:val="000000"/>
      <w:kern w:val="28"/>
      <w:sz w:val="28"/>
      <w:lang w:eastAsia="fr-FR"/>
    </w:rPr>
  </w:style>
  <w:style w:type="character" w:customStyle="1" w:styleId="Titre2Car">
    <w:name w:val="Titre 2 Car"/>
    <w:basedOn w:val="Policepardfaut"/>
    <w:link w:val="Titre2"/>
    <w:rsid w:val="00B45B17"/>
    <w:rPr>
      <w:rFonts w:ascii="Arial" w:hAnsi="Arial"/>
      <w:color w:val="000000"/>
      <w:sz w:val="28"/>
      <w:lang w:eastAsia="fr-FR"/>
    </w:rPr>
  </w:style>
  <w:style w:type="character" w:customStyle="1" w:styleId="Titre3Car">
    <w:name w:val="Titre 3 Car"/>
    <w:basedOn w:val="Policepardfaut"/>
    <w:link w:val="Titre3"/>
    <w:rsid w:val="00B45B17"/>
    <w:rPr>
      <w:rFonts w:ascii="Arial" w:hAnsi="Arial"/>
      <w:color w:val="000000"/>
      <w:sz w:val="28"/>
      <w:lang w:eastAsia="fr-FR"/>
    </w:rPr>
  </w:style>
  <w:style w:type="character" w:customStyle="1" w:styleId="Titre4Car">
    <w:name w:val="Titre 4 Car"/>
    <w:basedOn w:val="Policepardfaut"/>
    <w:link w:val="Titre4"/>
    <w:rsid w:val="00B45B17"/>
    <w:rPr>
      <w:rFonts w:ascii="Arial" w:hAnsi="Arial"/>
      <w:b/>
      <w:color w:val="000000"/>
      <w:sz w:val="28"/>
      <w:lang w:eastAsia="fr-FR"/>
    </w:rPr>
  </w:style>
  <w:style w:type="character" w:customStyle="1" w:styleId="Titre5Car">
    <w:name w:val="Titre 5 Car"/>
    <w:basedOn w:val="Policepardfaut"/>
    <w:link w:val="Titre5"/>
    <w:rsid w:val="00B45B17"/>
    <w:rPr>
      <w:rFonts w:ascii="Arial" w:hAnsi="Arial"/>
      <w:color w:val="000000"/>
      <w:sz w:val="28"/>
      <w:lang w:eastAsia="fr-FR"/>
    </w:rPr>
  </w:style>
  <w:style w:type="character" w:customStyle="1" w:styleId="Titre6Car">
    <w:name w:val="Titre 6 Car"/>
    <w:basedOn w:val="Policepardfaut"/>
    <w:link w:val="Titre6"/>
    <w:rsid w:val="00B45B17"/>
    <w:rPr>
      <w:rFonts w:ascii="Arial" w:hAnsi="Arial"/>
      <w:color w:val="000000"/>
      <w:sz w:val="28"/>
      <w:lang w:eastAsia="fr-FR"/>
    </w:rPr>
  </w:style>
  <w:style w:type="paragraph" w:styleId="Paragraphedeliste">
    <w:name w:val="List Paragraph"/>
    <w:basedOn w:val="Normal"/>
    <w:uiPriority w:val="34"/>
    <w:qFormat/>
    <w:rsid w:val="008D57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B17"/>
    <w:rPr>
      <w:rFonts w:ascii="Arial" w:hAnsi="Arial"/>
      <w:color w:val="000000"/>
      <w:lang w:eastAsia="fr-FR"/>
    </w:rPr>
  </w:style>
  <w:style w:type="paragraph" w:styleId="Titre1">
    <w:name w:val="heading 1"/>
    <w:basedOn w:val="Normal"/>
    <w:next w:val="Normal"/>
    <w:link w:val="Titre1Car"/>
    <w:qFormat/>
    <w:rsid w:val="00B45B17"/>
    <w:pPr>
      <w:keepNext/>
      <w:spacing w:before="240" w:after="60"/>
      <w:outlineLvl w:val="0"/>
    </w:pPr>
    <w:rPr>
      <w:b/>
      <w:kern w:val="28"/>
      <w:sz w:val="28"/>
    </w:rPr>
  </w:style>
  <w:style w:type="paragraph" w:styleId="Titre2">
    <w:name w:val="heading 2"/>
    <w:basedOn w:val="Normal"/>
    <w:next w:val="Normal"/>
    <w:link w:val="Titre2Car"/>
    <w:qFormat/>
    <w:rsid w:val="00B45B17"/>
    <w:pPr>
      <w:keepNext/>
      <w:outlineLvl w:val="1"/>
    </w:pPr>
    <w:rPr>
      <w:sz w:val="28"/>
    </w:rPr>
  </w:style>
  <w:style w:type="paragraph" w:styleId="Titre3">
    <w:name w:val="heading 3"/>
    <w:basedOn w:val="Normal"/>
    <w:next w:val="Normal"/>
    <w:link w:val="Titre3Car"/>
    <w:qFormat/>
    <w:rsid w:val="00B45B17"/>
    <w:pPr>
      <w:keepNext/>
      <w:ind w:left="567"/>
      <w:outlineLvl w:val="2"/>
    </w:pPr>
    <w:rPr>
      <w:sz w:val="28"/>
    </w:rPr>
  </w:style>
  <w:style w:type="paragraph" w:styleId="Titre4">
    <w:name w:val="heading 4"/>
    <w:basedOn w:val="Normal"/>
    <w:next w:val="Normal"/>
    <w:link w:val="Titre4Car"/>
    <w:qFormat/>
    <w:rsid w:val="00B45B17"/>
    <w:pPr>
      <w:keepNext/>
      <w:jc w:val="center"/>
      <w:outlineLvl w:val="3"/>
    </w:pPr>
    <w:rPr>
      <w:b/>
      <w:sz w:val="28"/>
    </w:rPr>
  </w:style>
  <w:style w:type="paragraph" w:styleId="Titre5">
    <w:name w:val="heading 5"/>
    <w:basedOn w:val="Normal"/>
    <w:next w:val="Normal"/>
    <w:link w:val="Titre5Car"/>
    <w:qFormat/>
    <w:rsid w:val="00B45B17"/>
    <w:pPr>
      <w:keepNext/>
      <w:tabs>
        <w:tab w:val="left" w:pos="5387"/>
      </w:tabs>
      <w:ind w:left="3540" w:firstLine="4"/>
      <w:outlineLvl w:val="4"/>
    </w:pPr>
    <w:rPr>
      <w:sz w:val="28"/>
    </w:rPr>
  </w:style>
  <w:style w:type="paragraph" w:styleId="Titre6">
    <w:name w:val="heading 6"/>
    <w:basedOn w:val="Normal"/>
    <w:next w:val="Normal"/>
    <w:link w:val="Titre6Car"/>
    <w:qFormat/>
    <w:rsid w:val="00B45B17"/>
    <w:pPr>
      <w:keepNext/>
      <w:jc w:val="center"/>
      <w:outlineLvl w:val="5"/>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45B17"/>
    <w:rPr>
      <w:rFonts w:ascii="Arial" w:hAnsi="Arial"/>
      <w:b/>
      <w:color w:val="000000"/>
      <w:kern w:val="28"/>
      <w:sz w:val="28"/>
      <w:lang w:eastAsia="fr-FR"/>
    </w:rPr>
  </w:style>
  <w:style w:type="character" w:customStyle="1" w:styleId="Titre2Car">
    <w:name w:val="Titre 2 Car"/>
    <w:basedOn w:val="Policepardfaut"/>
    <w:link w:val="Titre2"/>
    <w:rsid w:val="00B45B17"/>
    <w:rPr>
      <w:rFonts w:ascii="Arial" w:hAnsi="Arial"/>
      <w:color w:val="000000"/>
      <w:sz w:val="28"/>
      <w:lang w:eastAsia="fr-FR"/>
    </w:rPr>
  </w:style>
  <w:style w:type="character" w:customStyle="1" w:styleId="Titre3Car">
    <w:name w:val="Titre 3 Car"/>
    <w:basedOn w:val="Policepardfaut"/>
    <w:link w:val="Titre3"/>
    <w:rsid w:val="00B45B17"/>
    <w:rPr>
      <w:rFonts w:ascii="Arial" w:hAnsi="Arial"/>
      <w:color w:val="000000"/>
      <w:sz w:val="28"/>
      <w:lang w:eastAsia="fr-FR"/>
    </w:rPr>
  </w:style>
  <w:style w:type="character" w:customStyle="1" w:styleId="Titre4Car">
    <w:name w:val="Titre 4 Car"/>
    <w:basedOn w:val="Policepardfaut"/>
    <w:link w:val="Titre4"/>
    <w:rsid w:val="00B45B17"/>
    <w:rPr>
      <w:rFonts w:ascii="Arial" w:hAnsi="Arial"/>
      <w:b/>
      <w:color w:val="000000"/>
      <w:sz w:val="28"/>
      <w:lang w:eastAsia="fr-FR"/>
    </w:rPr>
  </w:style>
  <w:style w:type="character" w:customStyle="1" w:styleId="Titre5Car">
    <w:name w:val="Titre 5 Car"/>
    <w:basedOn w:val="Policepardfaut"/>
    <w:link w:val="Titre5"/>
    <w:rsid w:val="00B45B17"/>
    <w:rPr>
      <w:rFonts w:ascii="Arial" w:hAnsi="Arial"/>
      <w:color w:val="000000"/>
      <w:sz w:val="28"/>
      <w:lang w:eastAsia="fr-FR"/>
    </w:rPr>
  </w:style>
  <w:style w:type="character" w:customStyle="1" w:styleId="Titre6Car">
    <w:name w:val="Titre 6 Car"/>
    <w:basedOn w:val="Policepardfaut"/>
    <w:link w:val="Titre6"/>
    <w:rsid w:val="00B45B17"/>
    <w:rPr>
      <w:rFonts w:ascii="Arial" w:hAnsi="Arial"/>
      <w:color w:val="000000"/>
      <w:sz w:val="28"/>
      <w:lang w:eastAsia="fr-FR"/>
    </w:rPr>
  </w:style>
  <w:style w:type="paragraph" w:styleId="Paragraphedeliste">
    <w:name w:val="List Paragraph"/>
    <w:basedOn w:val="Normal"/>
    <w:uiPriority w:val="34"/>
    <w:qFormat/>
    <w:rsid w:val="008D5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1536</Words>
  <Characters>8449</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dc:creator>
  <cp:lastModifiedBy>Walter</cp:lastModifiedBy>
  <cp:revision>4</cp:revision>
  <cp:lastPrinted>2015-06-09T09:33:00Z</cp:lastPrinted>
  <dcterms:created xsi:type="dcterms:W3CDTF">2015-06-09T13:17:00Z</dcterms:created>
  <dcterms:modified xsi:type="dcterms:W3CDTF">2015-06-10T15:57:00Z</dcterms:modified>
</cp:coreProperties>
</file>